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4A" w:rsidRPr="00395E16" w:rsidRDefault="00B73D1D" w:rsidP="003B0990">
      <w:pPr>
        <w:pStyle w:val="Corpodeltesto"/>
        <w:spacing w:before="129"/>
        <w:ind w:right="58"/>
        <w:jc w:val="center"/>
        <w:rPr>
          <w:color w:val="1F4E79"/>
          <w:sz w:val="28"/>
          <w:szCs w:val="28"/>
        </w:rPr>
      </w:pPr>
      <w:r w:rsidRPr="00395E16">
        <w:rPr>
          <w:color w:val="1F4E79"/>
          <w:sz w:val="28"/>
          <w:szCs w:val="28"/>
        </w:rPr>
        <w:t>R</w:t>
      </w:r>
      <w:bookmarkStart w:id="0" w:name="_GoBack"/>
      <w:bookmarkEnd w:id="0"/>
      <w:r w:rsidR="004F064A" w:rsidRPr="00395E16">
        <w:rPr>
          <w:color w:val="1F4E79"/>
          <w:sz w:val="28"/>
          <w:szCs w:val="28"/>
        </w:rPr>
        <w:t>UBRICA DI VALUTAZIONE DEL COMPORTAMENTO</w:t>
      </w:r>
    </w:p>
    <w:tbl>
      <w:tblPr>
        <w:tblStyle w:val="TableNormal"/>
        <w:tblW w:w="0" w:type="auto"/>
        <w:tblInd w:w="289" w:type="dxa"/>
        <w:tblBorders>
          <w:top w:val="single" w:sz="4" w:space="0" w:color="2C74B5"/>
          <w:left w:val="single" w:sz="4" w:space="0" w:color="2C74B5"/>
          <w:bottom w:val="single" w:sz="4" w:space="0" w:color="2C74B5"/>
          <w:right w:val="single" w:sz="4" w:space="0" w:color="2C74B5"/>
          <w:insideH w:val="single" w:sz="4" w:space="0" w:color="2C74B5"/>
          <w:insideV w:val="single" w:sz="4" w:space="0" w:color="2C74B5"/>
        </w:tblBorders>
        <w:tblLayout w:type="fixed"/>
        <w:tblLook w:val="01E0"/>
      </w:tblPr>
      <w:tblGrid>
        <w:gridCol w:w="2551"/>
        <w:gridCol w:w="2475"/>
        <w:gridCol w:w="2606"/>
        <w:gridCol w:w="22"/>
        <w:gridCol w:w="2410"/>
        <w:gridCol w:w="45"/>
        <w:gridCol w:w="2203"/>
        <w:gridCol w:w="20"/>
        <w:gridCol w:w="2693"/>
      </w:tblGrid>
      <w:tr w:rsidR="008F7004" w:rsidTr="00395E16">
        <w:trPr>
          <w:trHeight w:val="890"/>
        </w:trPr>
        <w:tc>
          <w:tcPr>
            <w:tcW w:w="2551" w:type="dxa"/>
          </w:tcPr>
          <w:p w:rsidR="008F7004" w:rsidRDefault="005A16BC">
            <w:pPr>
              <w:pStyle w:val="TableParagraph"/>
              <w:spacing w:before="265"/>
              <w:ind w:left="696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INDICATORI</w:t>
            </w:r>
          </w:p>
        </w:tc>
        <w:tc>
          <w:tcPr>
            <w:tcW w:w="2475" w:type="dxa"/>
          </w:tcPr>
          <w:p w:rsidR="008F7004" w:rsidRDefault="005A16BC" w:rsidP="00842011">
            <w:pPr>
              <w:pStyle w:val="TableParagraph"/>
              <w:spacing w:before="42"/>
              <w:ind w:left="38" w:right="9"/>
              <w:jc w:val="center"/>
              <w:rPr>
                <w:sz w:val="24"/>
              </w:rPr>
            </w:pPr>
            <w:r>
              <w:rPr>
                <w:color w:val="1F4E79"/>
                <w:sz w:val="24"/>
              </w:rPr>
              <w:t>SUFFICIENTE</w:t>
            </w:r>
            <w:r>
              <w:rPr>
                <w:color w:val="1F4E79"/>
                <w:spacing w:val="-9"/>
                <w:sz w:val="24"/>
              </w:rPr>
              <w:t xml:space="preserve"> </w:t>
            </w:r>
            <w:r>
              <w:rPr>
                <w:color w:val="1F4E79"/>
                <w:spacing w:val="-5"/>
                <w:sz w:val="24"/>
              </w:rPr>
              <w:t>(6)</w:t>
            </w:r>
          </w:p>
          <w:p w:rsidR="008F7004" w:rsidRDefault="005A16BC" w:rsidP="00842011">
            <w:pPr>
              <w:pStyle w:val="TableParagraph"/>
              <w:spacing w:before="2"/>
              <w:ind w:left="38"/>
              <w:jc w:val="center"/>
              <w:rPr>
                <w:sz w:val="18"/>
              </w:rPr>
            </w:pPr>
            <w:r>
              <w:rPr>
                <w:color w:val="1F4E79"/>
                <w:spacing w:val="-2"/>
                <w:sz w:val="18"/>
              </w:rPr>
              <w:t>(comportamento</w:t>
            </w:r>
            <w:r>
              <w:rPr>
                <w:color w:val="1F4E79"/>
                <w:spacing w:val="-9"/>
                <w:sz w:val="18"/>
              </w:rPr>
              <w:t xml:space="preserve"> </w:t>
            </w:r>
            <w:r>
              <w:rPr>
                <w:color w:val="1F4E79"/>
                <w:spacing w:val="-2"/>
                <w:sz w:val="18"/>
              </w:rPr>
              <w:t>parzialmente</w:t>
            </w:r>
            <w:r>
              <w:rPr>
                <w:color w:val="1F4E79"/>
                <w:sz w:val="18"/>
              </w:rPr>
              <w:t xml:space="preserve"> </w:t>
            </w:r>
            <w:r>
              <w:rPr>
                <w:color w:val="1F4E79"/>
                <w:spacing w:val="-2"/>
                <w:sz w:val="18"/>
              </w:rPr>
              <w:t>adeguato)</w:t>
            </w:r>
          </w:p>
        </w:tc>
        <w:tc>
          <w:tcPr>
            <w:tcW w:w="2606" w:type="dxa"/>
          </w:tcPr>
          <w:p w:rsidR="008F7004" w:rsidRDefault="00842011" w:rsidP="00842011">
            <w:pPr>
              <w:pStyle w:val="TableParagraph"/>
              <w:spacing w:before="4" w:line="287" w:lineRule="exact"/>
              <w:ind w:left="34"/>
              <w:jc w:val="center"/>
              <w:rPr>
                <w:sz w:val="24"/>
              </w:rPr>
            </w:pPr>
            <w:r>
              <w:rPr>
                <w:color w:val="1F4E79"/>
                <w:spacing w:val="-5"/>
                <w:sz w:val="24"/>
              </w:rPr>
              <w:t>DISCRETO</w:t>
            </w:r>
            <w:r w:rsidR="005A16BC">
              <w:rPr>
                <w:color w:val="1F4E79"/>
                <w:spacing w:val="-5"/>
                <w:sz w:val="24"/>
              </w:rPr>
              <w:t>(7)</w:t>
            </w:r>
          </w:p>
          <w:p w:rsidR="008F7004" w:rsidRDefault="005A16BC" w:rsidP="00842011">
            <w:pPr>
              <w:pStyle w:val="TableParagraph"/>
              <w:spacing w:line="232" w:lineRule="auto"/>
              <w:ind w:left="151" w:right="106" w:hanging="11"/>
              <w:jc w:val="center"/>
            </w:pPr>
            <w:r>
              <w:rPr>
                <w:color w:val="1F4E79"/>
                <w:spacing w:val="-2"/>
              </w:rPr>
              <w:t>(</w:t>
            </w:r>
            <w:r w:rsidRPr="00572C92">
              <w:rPr>
                <w:color w:val="1F4E79"/>
                <w:spacing w:val="-2"/>
                <w:sz w:val="18"/>
              </w:rPr>
              <w:t>comportamento generalmente</w:t>
            </w:r>
            <w:r w:rsidRPr="00572C92">
              <w:rPr>
                <w:color w:val="1F4E79"/>
                <w:spacing w:val="-11"/>
                <w:sz w:val="18"/>
              </w:rPr>
              <w:t xml:space="preserve"> </w:t>
            </w:r>
            <w:r w:rsidRPr="00572C92">
              <w:rPr>
                <w:color w:val="1F4E79"/>
                <w:spacing w:val="-2"/>
                <w:sz w:val="18"/>
              </w:rPr>
              <w:t>adeguato</w:t>
            </w:r>
            <w:r>
              <w:rPr>
                <w:color w:val="1F4E79"/>
                <w:spacing w:val="-2"/>
              </w:rPr>
              <w:t>)</w:t>
            </w:r>
          </w:p>
        </w:tc>
        <w:tc>
          <w:tcPr>
            <w:tcW w:w="2477" w:type="dxa"/>
            <w:gridSpan w:val="3"/>
          </w:tcPr>
          <w:p w:rsidR="008F7004" w:rsidRDefault="00842011" w:rsidP="00842011">
            <w:pPr>
              <w:pStyle w:val="TableParagraph"/>
              <w:spacing w:before="153"/>
              <w:ind w:left="34"/>
              <w:jc w:val="center"/>
              <w:rPr>
                <w:sz w:val="24"/>
              </w:rPr>
            </w:pPr>
            <w:r>
              <w:rPr>
                <w:color w:val="1F4E79"/>
                <w:sz w:val="24"/>
              </w:rPr>
              <w:t>BUONO</w:t>
            </w:r>
            <w:r>
              <w:rPr>
                <w:color w:val="1F4E79"/>
                <w:spacing w:val="-5"/>
                <w:sz w:val="24"/>
              </w:rPr>
              <w:t xml:space="preserve"> </w:t>
            </w:r>
            <w:r w:rsidR="005A16BC">
              <w:rPr>
                <w:color w:val="1F4E79"/>
                <w:spacing w:val="-5"/>
                <w:sz w:val="24"/>
              </w:rPr>
              <w:t>(8)</w:t>
            </w:r>
          </w:p>
          <w:p w:rsidR="008F7004" w:rsidRDefault="005A16BC" w:rsidP="00842011">
            <w:pPr>
              <w:pStyle w:val="TableParagraph"/>
              <w:spacing w:before="4"/>
              <w:ind w:left="34" w:right="13"/>
              <w:jc w:val="center"/>
              <w:rPr>
                <w:sz w:val="18"/>
              </w:rPr>
            </w:pPr>
            <w:r>
              <w:rPr>
                <w:color w:val="1F4E79"/>
                <w:spacing w:val="-2"/>
                <w:sz w:val="18"/>
              </w:rPr>
              <w:t>(comportamento</w:t>
            </w:r>
            <w:r>
              <w:rPr>
                <w:color w:val="1F4E79"/>
                <w:spacing w:val="16"/>
                <w:sz w:val="18"/>
              </w:rPr>
              <w:t xml:space="preserve"> </w:t>
            </w:r>
            <w:r>
              <w:rPr>
                <w:color w:val="1F4E79"/>
                <w:spacing w:val="-2"/>
                <w:sz w:val="18"/>
              </w:rPr>
              <w:t>adeguato)</w:t>
            </w:r>
          </w:p>
        </w:tc>
        <w:tc>
          <w:tcPr>
            <w:tcW w:w="2203" w:type="dxa"/>
          </w:tcPr>
          <w:p w:rsidR="008F7004" w:rsidRDefault="00842011" w:rsidP="00842011">
            <w:pPr>
              <w:pStyle w:val="TableParagraph"/>
              <w:spacing w:before="153"/>
              <w:ind w:left="60" w:right="30"/>
              <w:jc w:val="center"/>
              <w:rPr>
                <w:sz w:val="24"/>
              </w:rPr>
            </w:pPr>
            <w:r>
              <w:rPr>
                <w:color w:val="1F4E79"/>
                <w:sz w:val="24"/>
              </w:rPr>
              <w:t>DISTINTO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>
              <w:rPr>
                <w:color w:val="1F4E79"/>
                <w:spacing w:val="-5"/>
                <w:sz w:val="24"/>
              </w:rPr>
              <w:t>(</w:t>
            </w:r>
            <w:r w:rsidR="005A16BC">
              <w:rPr>
                <w:color w:val="1F4E79"/>
                <w:spacing w:val="-5"/>
                <w:sz w:val="24"/>
              </w:rPr>
              <w:t>9)</w:t>
            </w:r>
          </w:p>
          <w:p w:rsidR="008F7004" w:rsidRDefault="005A16BC" w:rsidP="00842011">
            <w:pPr>
              <w:pStyle w:val="TableParagraph"/>
              <w:spacing w:line="220" w:lineRule="atLeast"/>
              <w:ind w:left="56" w:right="30"/>
              <w:jc w:val="center"/>
              <w:rPr>
                <w:sz w:val="18"/>
              </w:rPr>
            </w:pPr>
            <w:r>
              <w:rPr>
                <w:color w:val="1F4E79"/>
                <w:spacing w:val="-2"/>
                <w:sz w:val="18"/>
              </w:rPr>
              <w:t>(Comportamento</w:t>
            </w:r>
            <w:r>
              <w:rPr>
                <w:color w:val="1F4E79"/>
                <w:sz w:val="18"/>
              </w:rPr>
              <w:t xml:space="preserve"> </w:t>
            </w:r>
            <w:r>
              <w:rPr>
                <w:color w:val="1F4E79"/>
                <w:spacing w:val="-2"/>
                <w:sz w:val="18"/>
              </w:rPr>
              <w:t>appropriato)</w:t>
            </w:r>
          </w:p>
        </w:tc>
        <w:tc>
          <w:tcPr>
            <w:tcW w:w="2713" w:type="dxa"/>
            <w:gridSpan w:val="2"/>
          </w:tcPr>
          <w:p w:rsidR="008F7004" w:rsidRDefault="00842011" w:rsidP="00842011">
            <w:pPr>
              <w:pStyle w:val="TableParagraph"/>
              <w:spacing w:before="153"/>
              <w:ind w:left="34"/>
              <w:jc w:val="center"/>
              <w:rPr>
                <w:sz w:val="24"/>
              </w:rPr>
            </w:pPr>
            <w:r>
              <w:rPr>
                <w:color w:val="1F4E79"/>
                <w:sz w:val="24"/>
              </w:rPr>
              <w:t>OTTIMO</w:t>
            </w:r>
            <w:r>
              <w:rPr>
                <w:color w:val="1F4E79"/>
                <w:spacing w:val="-4"/>
                <w:sz w:val="24"/>
              </w:rPr>
              <w:t xml:space="preserve"> </w:t>
            </w:r>
            <w:r w:rsidR="005A16BC">
              <w:rPr>
                <w:color w:val="1F4E79"/>
                <w:spacing w:val="-4"/>
                <w:sz w:val="24"/>
              </w:rPr>
              <w:t>(10)</w:t>
            </w:r>
          </w:p>
          <w:p w:rsidR="008F7004" w:rsidRDefault="005A16BC" w:rsidP="00842011">
            <w:pPr>
              <w:pStyle w:val="TableParagraph"/>
              <w:spacing w:before="4"/>
              <w:ind w:left="34" w:right="14"/>
              <w:jc w:val="center"/>
              <w:rPr>
                <w:sz w:val="18"/>
              </w:rPr>
            </w:pPr>
            <w:r>
              <w:rPr>
                <w:color w:val="1F4E79"/>
                <w:spacing w:val="-2"/>
                <w:sz w:val="18"/>
              </w:rPr>
              <w:t>(comportamento</w:t>
            </w:r>
            <w:r>
              <w:rPr>
                <w:color w:val="1F4E79"/>
                <w:spacing w:val="16"/>
                <w:sz w:val="18"/>
              </w:rPr>
              <w:t xml:space="preserve"> </w:t>
            </w:r>
            <w:r>
              <w:rPr>
                <w:color w:val="1F4E79"/>
                <w:spacing w:val="-2"/>
                <w:sz w:val="18"/>
              </w:rPr>
              <w:t>esemplare)</w:t>
            </w:r>
          </w:p>
        </w:tc>
      </w:tr>
      <w:tr w:rsidR="008F7004" w:rsidTr="00395E16">
        <w:trPr>
          <w:trHeight w:val="1759"/>
        </w:trPr>
        <w:tc>
          <w:tcPr>
            <w:tcW w:w="2551" w:type="dxa"/>
          </w:tcPr>
          <w:p w:rsidR="008F7004" w:rsidRDefault="005A16BC">
            <w:pPr>
              <w:pStyle w:val="TableParagraph"/>
              <w:tabs>
                <w:tab w:val="left" w:pos="2088"/>
              </w:tabs>
              <w:ind w:left="112" w:right="108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Consapevolezza di sé: </w:t>
            </w:r>
            <w:r>
              <w:rPr>
                <w:color w:val="1F4E79"/>
                <w:spacing w:val="-2"/>
                <w:sz w:val="24"/>
              </w:rPr>
              <w:t>consapevolezza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4"/>
                <w:sz w:val="24"/>
              </w:rPr>
              <w:t xml:space="preserve">dei </w:t>
            </w:r>
            <w:r>
              <w:rPr>
                <w:color w:val="1F4E79"/>
                <w:sz w:val="24"/>
              </w:rPr>
              <w:t>propri</w:t>
            </w:r>
            <w:r>
              <w:rPr>
                <w:color w:val="1F4E79"/>
                <w:spacing w:val="3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punti</w:t>
            </w:r>
            <w:r>
              <w:rPr>
                <w:color w:val="1F4E79"/>
                <w:spacing w:val="35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di</w:t>
            </w:r>
            <w:r>
              <w:rPr>
                <w:color w:val="1F4E79"/>
                <w:spacing w:val="3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forza</w:t>
            </w:r>
            <w:r>
              <w:rPr>
                <w:color w:val="1F4E79"/>
                <w:spacing w:val="3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 di debolezza e della</w:t>
            </w:r>
          </w:p>
          <w:p w:rsidR="008F7004" w:rsidRDefault="005A16BC">
            <w:pPr>
              <w:pStyle w:val="TableParagraph"/>
              <w:spacing w:line="284" w:lineRule="exact"/>
              <w:ind w:left="115" w:right="142" w:hanging="3"/>
              <w:rPr>
                <w:sz w:val="24"/>
              </w:rPr>
            </w:pPr>
            <w:r>
              <w:rPr>
                <w:color w:val="1F4E79"/>
                <w:sz w:val="24"/>
              </w:rPr>
              <w:t>gestione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dei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momenti di tensione</w:t>
            </w:r>
          </w:p>
        </w:tc>
        <w:tc>
          <w:tcPr>
            <w:tcW w:w="2475" w:type="dxa"/>
          </w:tcPr>
          <w:p w:rsidR="008F7004" w:rsidRDefault="005A16BC">
            <w:pPr>
              <w:pStyle w:val="TableParagraph"/>
              <w:spacing w:line="237" w:lineRule="auto"/>
              <w:ind w:left="115" w:right="185"/>
              <w:jc w:val="both"/>
              <w:rPr>
                <w:sz w:val="24"/>
              </w:rPr>
            </w:pPr>
            <w:r>
              <w:rPr>
                <w:b/>
                <w:color w:val="1F4E79"/>
                <w:sz w:val="24"/>
              </w:rPr>
              <w:t xml:space="preserve">Inizia a percepire </w:t>
            </w:r>
            <w:r>
              <w:rPr>
                <w:color w:val="1F4E79"/>
                <w:position w:val="1"/>
                <w:sz w:val="24"/>
              </w:rPr>
              <w:t xml:space="preserve">i </w:t>
            </w:r>
            <w:r>
              <w:rPr>
                <w:color w:val="1F4E79"/>
                <w:sz w:val="24"/>
              </w:rPr>
              <w:t>propri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punti di</w:t>
            </w:r>
            <w:r>
              <w:rPr>
                <w:color w:val="1F4E79"/>
                <w:spacing w:val="-3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forza e di debolezza e a gestire i momenti di </w:t>
            </w:r>
            <w:r>
              <w:rPr>
                <w:color w:val="1F4E79"/>
                <w:spacing w:val="-2"/>
                <w:sz w:val="24"/>
              </w:rPr>
              <w:t>tensione.</w:t>
            </w:r>
          </w:p>
        </w:tc>
        <w:tc>
          <w:tcPr>
            <w:tcW w:w="2628" w:type="dxa"/>
            <w:gridSpan w:val="2"/>
          </w:tcPr>
          <w:p w:rsidR="008F7004" w:rsidRDefault="005A16BC">
            <w:pPr>
              <w:pStyle w:val="TableParagraph"/>
              <w:tabs>
                <w:tab w:val="left" w:pos="2294"/>
              </w:tabs>
              <w:ind w:left="117" w:right="108"/>
              <w:jc w:val="both"/>
              <w:rPr>
                <w:sz w:val="24"/>
              </w:rPr>
            </w:pPr>
            <w:r>
              <w:rPr>
                <w:b/>
                <w:color w:val="1F4E79"/>
                <w:sz w:val="24"/>
              </w:rPr>
              <w:t xml:space="preserve">Percepisce </w:t>
            </w:r>
            <w:r>
              <w:rPr>
                <w:color w:val="1F4E79"/>
                <w:sz w:val="24"/>
              </w:rPr>
              <w:t xml:space="preserve">i propri punti di forza e di debolezza e gestisce </w:t>
            </w:r>
            <w:r>
              <w:rPr>
                <w:b/>
                <w:color w:val="1F4E79"/>
                <w:spacing w:val="-2"/>
                <w:sz w:val="24"/>
              </w:rPr>
              <w:t>discretamente</w:t>
            </w:r>
            <w:r>
              <w:rPr>
                <w:b/>
                <w:color w:val="1F4E79"/>
                <w:sz w:val="24"/>
              </w:rPr>
              <w:tab/>
            </w:r>
            <w:r>
              <w:rPr>
                <w:color w:val="1F4E79"/>
                <w:spacing w:val="-10"/>
                <w:sz w:val="24"/>
              </w:rPr>
              <w:t xml:space="preserve">i </w:t>
            </w:r>
            <w:r>
              <w:rPr>
                <w:color w:val="1F4E79"/>
                <w:sz w:val="24"/>
              </w:rPr>
              <w:t>momenti di tensione.</w:t>
            </w:r>
          </w:p>
        </w:tc>
        <w:tc>
          <w:tcPr>
            <w:tcW w:w="2410" w:type="dxa"/>
          </w:tcPr>
          <w:p w:rsidR="008F7004" w:rsidRDefault="005A16BC">
            <w:pPr>
              <w:pStyle w:val="TableParagraph"/>
              <w:spacing w:before="1"/>
              <w:ind w:left="118" w:right="178" w:hanging="5"/>
              <w:jc w:val="both"/>
              <w:rPr>
                <w:sz w:val="24"/>
              </w:rPr>
            </w:pPr>
            <w:r>
              <w:rPr>
                <w:b/>
                <w:color w:val="1F4E79"/>
                <w:sz w:val="24"/>
              </w:rPr>
              <w:t xml:space="preserve">Riconosce </w:t>
            </w:r>
            <w:r>
              <w:rPr>
                <w:color w:val="1F4E79"/>
                <w:sz w:val="24"/>
              </w:rPr>
              <w:t xml:space="preserve">i propri punti di forza e di debolezza e gestisce </w:t>
            </w:r>
            <w:r>
              <w:rPr>
                <w:b/>
                <w:color w:val="1F4E79"/>
                <w:sz w:val="24"/>
              </w:rPr>
              <w:t xml:space="preserve">adeguatamente </w:t>
            </w:r>
            <w:r>
              <w:rPr>
                <w:color w:val="1F4E79"/>
                <w:sz w:val="24"/>
              </w:rPr>
              <w:t>i momenti di tensione.</w:t>
            </w:r>
          </w:p>
        </w:tc>
        <w:tc>
          <w:tcPr>
            <w:tcW w:w="2268" w:type="dxa"/>
            <w:gridSpan w:val="3"/>
          </w:tcPr>
          <w:p w:rsidR="008F7004" w:rsidRDefault="005A16BC">
            <w:pPr>
              <w:pStyle w:val="TableParagraph"/>
              <w:tabs>
                <w:tab w:val="left" w:pos="826"/>
                <w:tab w:val="left" w:pos="1906"/>
              </w:tabs>
              <w:spacing w:before="4" w:line="237" w:lineRule="auto"/>
              <w:ind w:left="116" w:right="104"/>
              <w:jc w:val="both"/>
              <w:rPr>
                <w:sz w:val="24"/>
              </w:rPr>
            </w:pPr>
            <w:r>
              <w:rPr>
                <w:color w:val="1F4E79"/>
                <w:spacing w:val="-10"/>
                <w:sz w:val="24"/>
              </w:rPr>
              <w:t>È</w:t>
            </w:r>
            <w:r>
              <w:rPr>
                <w:color w:val="1F4E79"/>
                <w:sz w:val="24"/>
              </w:rPr>
              <w:tab/>
            </w:r>
            <w:r>
              <w:rPr>
                <w:b/>
                <w:color w:val="1F4E79"/>
                <w:spacing w:val="-2"/>
                <w:sz w:val="24"/>
              </w:rPr>
              <w:t xml:space="preserve">consapevole </w:t>
            </w:r>
            <w:r>
              <w:rPr>
                <w:color w:val="1F4E79"/>
                <w:sz w:val="24"/>
              </w:rPr>
              <w:t>dei propri punti di forza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di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debolezza e gestisce </w:t>
            </w:r>
            <w:r>
              <w:rPr>
                <w:b/>
                <w:color w:val="1F4E79"/>
                <w:sz w:val="24"/>
              </w:rPr>
              <w:t xml:space="preserve">bene </w:t>
            </w:r>
            <w:r>
              <w:rPr>
                <w:color w:val="1F4E79"/>
                <w:sz w:val="24"/>
              </w:rPr>
              <w:t xml:space="preserve">i </w:t>
            </w:r>
            <w:r>
              <w:rPr>
                <w:color w:val="1F4E79"/>
                <w:spacing w:val="-2"/>
                <w:sz w:val="24"/>
              </w:rPr>
              <w:t>momenti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5"/>
                <w:sz w:val="24"/>
              </w:rPr>
              <w:t>di</w:t>
            </w:r>
          </w:p>
          <w:p w:rsidR="008F7004" w:rsidRDefault="005A16BC">
            <w:pPr>
              <w:pStyle w:val="TableParagraph"/>
              <w:spacing w:line="285" w:lineRule="exact"/>
              <w:ind w:left="116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tensione.</w:t>
            </w:r>
          </w:p>
        </w:tc>
        <w:tc>
          <w:tcPr>
            <w:tcW w:w="2693" w:type="dxa"/>
          </w:tcPr>
          <w:p w:rsidR="008F7004" w:rsidRDefault="005A16BC">
            <w:pPr>
              <w:pStyle w:val="TableParagraph"/>
              <w:ind w:left="169" w:right="131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È </w:t>
            </w:r>
            <w:r>
              <w:rPr>
                <w:b/>
                <w:color w:val="1F4E79"/>
                <w:sz w:val="24"/>
              </w:rPr>
              <w:t xml:space="preserve">padrone </w:t>
            </w:r>
            <w:r>
              <w:rPr>
                <w:color w:val="1F4E79"/>
                <w:sz w:val="24"/>
              </w:rPr>
              <w:t xml:space="preserve">dei propri punti di forza e gestisce </w:t>
            </w:r>
            <w:r>
              <w:rPr>
                <w:b/>
                <w:color w:val="1F4E79"/>
                <w:sz w:val="24"/>
              </w:rPr>
              <w:t xml:space="preserve">responsabilmente </w:t>
            </w:r>
            <w:r>
              <w:rPr>
                <w:color w:val="1F4E79"/>
                <w:sz w:val="24"/>
              </w:rPr>
              <w:t>i propri</w:t>
            </w:r>
            <w:r>
              <w:rPr>
                <w:color w:val="1F4E79"/>
                <w:spacing w:val="-1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punti</w:t>
            </w:r>
            <w:r>
              <w:rPr>
                <w:color w:val="1F4E79"/>
                <w:spacing w:val="-10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di</w:t>
            </w:r>
            <w:r>
              <w:rPr>
                <w:color w:val="1F4E79"/>
                <w:spacing w:val="-10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debolezza</w:t>
            </w:r>
          </w:p>
          <w:p w:rsidR="008F7004" w:rsidRDefault="005A16BC">
            <w:pPr>
              <w:pStyle w:val="TableParagraph"/>
              <w:spacing w:line="290" w:lineRule="atLeast"/>
              <w:ind w:left="169" w:right="131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e gestisce </w:t>
            </w:r>
            <w:r>
              <w:rPr>
                <w:b/>
                <w:color w:val="1F4E79"/>
                <w:sz w:val="24"/>
              </w:rPr>
              <w:t xml:space="preserve">molto bene </w:t>
            </w:r>
            <w:r>
              <w:rPr>
                <w:color w:val="1F4E79"/>
                <w:sz w:val="24"/>
              </w:rPr>
              <w:t>i momenti di tensione</w:t>
            </w:r>
          </w:p>
        </w:tc>
      </w:tr>
      <w:tr w:rsidR="008F7004" w:rsidTr="00395E16">
        <w:trPr>
          <w:trHeight w:val="1173"/>
        </w:trPr>
        <w:tc>
          <w:tcPr>
            <w:tcW w:w="2551" w:type="dxa"/>
          </w:tcPr>
          <w:p w:rsidR="008F7004" w:rsidRDefault="005A16BC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1F4E79"/>
                <w:sz w:val="24"/>
              </w:rPr>
              <w:t>Adesione consapevole delle regole di convivenza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nella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scuola</w:t>
            </w:r>
          </w:p>
          <w:p w:rsidR="008F7004" w:rsidRDefault="005A16BC">
            <w:pPr>
              <w:pStyle w:val="TableParagraph"/>
              <w:spacing w:before="1" w:line="273" w:lineRule="exact"/>
              <w:ind w:left="117"/>
              <w:rPr>
                <w:sz w:val="24"/>
              </w:rPr>
            </w:pPr>
            <w:r>
              <w:rPr>
                <w:color w:val="1F4E79"/>
                <w:sz w:val="24"/>
              </w:rPr>
              <w:t>e nella</w:t>
            </w:r>
            <w:r>
              <w:rPr>
                <w:color w:val="1F4E79"/>
                <w:spacing w:val="1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comunità</w:t>
            </w:r>
          </w:p>
        </w:tc>
        <w:tc>
          <w:tcPr>
            <w:tcW w:w="2475" w:type="dxa"/>
          </w:tcPr>
          <w:p w:rsidR="008F7004" w:rsidRDefault="005A16BC">
            <w:pPr>
              <w:pStyle w:val="TableParagraph"/>
              <w:ind w:left="182" w:right="72"/>
              <w:jc w:val="both"/>
              <w:rPr>
                <w:sz w:val="24"/>
              </w:rPr>
            </w:pPr>
            <w:r>
              <w:rPr>
                <w:b/>
                <w:color w:val="1F4E79"/>
                <w:sz w:val="24"/>
              </w:rPr>
              <w:t xml:space="preserve">Guidato </w:t>
            </w:r>
            <w:r>
              <w:rPr>
                <w:color w:val="1F4E79"/>
                <w:sz w:val="24"/>
              </w:rPr>
              <w:t xml:space="preserve">osserva le regole date e </w:t>
            </w:r>
            <w:r>
              <w:rPr>
                <w:color w:val="1F4E79"/>
                <w:spacing w:val="-2"/>
                <w:sz w:val="24"/>
              </w:rPr>
              <w:t>condivise.</w:t>
            </w:r>
          </w:p>
        </w:tc>
        <w:tc>
          <w:tcPr>
            <w:tcW w:w="2628" w:type="dxa"/>
            <w:gridSpan w:val="2"/>
          </w:tcPr>
          <w:p w:rsidR="008F7004" w:rsidRDefault="005A16BC">
            <w:pPr>
              <w:pStyle w:val="TableParagraph"/>
              <w:spacing w:before="4" w:line="290" w:lineRule="exact"/>
              <w:ind w:left="122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Osserva</w:t>
            </w:r>
          </w:p>
          <w:p w:rsidR="008F7004" w:rsidRDefault="005A16BC">
            <w:pPr>
              <w:pStyle w:val="TableParagraph"/>
              <w:tabs>
                <w:tab w:val="left" w:pos="2208"/>
              </w:tabs>
              <w:spacing w:line="290" w:lineRule="exact"/>
              <w:ind w:left="122"/>
              <w:rPr>
                <w:sz w:val="24"/>
              </w:rPr>
            </w:pPr>
            <w:r>
              <w:rPr>
                <w:b/>
                <w:color w:val="1F4E79"/>
                <w:spacing w:val="-2"/>
                <w:sz w:val="24"/>
              </w:rPr>
              <w:t>complessivamente</w:t>
            </w:r>
            <w:r>
              <w:rPr>
                <w:b/>
                <w:color w:val="1F4E79"/>
                <w:sz w:val="24"/>
              </w:rPr>
              <w:tab/>
            </w:r>
            <w:r>
              <w:rPr>
                <w:color w:val="1F4E79"/>
                <w:spacing w:val="-5"/>
                <w:sz w:val="24"/>
              </w:rPr>
              <w:t>le</w:t>
            </w:r>
          </w:p>
          <w:p w:rsidR="008F7004" w:rsidRDefault="005A16BC">
            <w:pPr>
              <w:pStyle w:val="TableParagraph"/>
              <w:tabs>
                <w:tab w:val="left" w:pos="1281"/>
                <w:tab w:val="left" w:pos="2263"/>
              </w:tabs>
              <w:spacing w:line="286" w:lineRule="exact"/>
              <w:ind w:left="122" w:right="81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regole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4"/>
                <w:sz w:val="24"/>
              </w:rPr>
              <w:t>date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10"/>
                <w:sz w:val="24"/>
              </w:rPr>
              <w:t xml:space="preserve">e </w:t>
            </w:r>
            <w:r>
              <w:rPr>
                <w:color w:val="1F4E79"/>
                <w:spacing w:val="-2"/>
                <w:sz w:val="24"/>
              </w:rPr>
              <w:t>condivise.</w:t>
            </w:r>
          </w:p>
        </w:tc>
        <w:tc>
          <w:tcPr>
            <w:tcW w:w="2410" w:type="dxa"/>
          </w:tcPr>
          <w:p w:rsidR="008F7004" w:rsidRDefault="005A16BC">
            <w:pPr>
              <w:pStyle w:val="TableParagraph"/>
              <w:spacing w:before="6" w:line="292" w:lineRule="exact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Osserva</w:t>
            </w:r>
          </w:p>
          <w:p w:rsidR="008F7004" w:rsidRDefault="005A16BC">
            <w:pPr>
              <w:pStyle w:val="TableParagraph"/>
              <w:tabs>
                <w:tab w:val="left" w:pos="2206"/>
              </w:tabs>
              <w:spacing w:line="289" w:lineRule="exact"/>
              <w:rPr>
                <w:sz w:val="24"/>
              </w:rPr>
            </w:pPr>
            <w:r>
              <w:rPr>
                <w:b/>
                <w:color w:val="1F4E79"/>
                <w:spacing w:val="-2"/>
                <w:sz w:val="24"/>
              </w:rPr>
              <w:t>adeguatamente</w:t>
            </w:r>
            <w:r>
              <w:rPr>
                <w:b/>
                <w:color w:val="1F4E79"/>
                <w:sz w:val="24"/>
              </w:rPr>
              <w:tab/>
            </w:r>
            <w:r>
              <w:rPr>
                <w:color w:val="1F4E79"/>
                <w:spacing w:val="-5"/>
                <w:sz w:val="24"/>
              </w:rPr>
              <w:t>le</w:t>
            </w:r>
          </w:p>
          <w:p w:rsidR="008F7004" w:rsidRDefault="005A16BC">
            <w:pPr>
              <w:pStyle w:val="TableParagraph"/>
              <w:tabs>
                <w:tab w:val="left" w:pos="1279"/>
                <w:tab w:val="left" w:pos="2259"/>
              </w:tabs>
              <w:spacing w:line="286" w:lineRule="exact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regole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4"/>
                <w:sz w:val="24"/>
              </w:rPr>
              <w:t>date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10"/>
                <w:sz w:val="24"/>
              </w:rPr>
              <w:t>e</w:t>
            </w:r>
          </w:p>
          <w:p w:rsidR="008F7004" w:rsidRDefault="005A16BC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condivise.</w:t>
            </w:r>
          </w:p>
        </w:tc>
        <w:tc>
          <w:tcPr>
            <w:tcW w:w="2268" w:type="dxa"/>
            <w:gridSpan w:val="3"/>
          </w:tcPr>
          <w:p w:rsidR="008F7004" w:rsidRDefault="005A16BC">
            <w:pPr>
              <w:pStyle w:val="TableParagraph"/>
              <w:tabs>
                <w:tab w:val="left" w:pos="1759"/>
              </w:tabs>
              <w:ind w:left="118" w:right="76"/>
              <w:jc w:val="both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Osserva</w:t>
            </w:r>
            <w:r>
              <w:rPr>
                <w:color w:val="1F4E79"/>
                <w:sz w:val="24"/>
              </w:rPr>
              <w:tab/>
            </w:r>
            <w:r>
              <w:rPr>
                <w:b/>
                <w:color w:val="1F4E79"/>
                <w:spacing w:val="-4"/>
                <w:sz w:val="24"/>
              </w:rPr>
              <w:t xml:space="preserve">con </w:t>
            </w:r>
            <w:r>
              <w:rPr>
                <w:b/>
                <w:color w:val="1F4E79"/>
                <w:sz w:val="24"/>
              </w:rPr>
              <w:t xml:space="preserve">diligenza </w:t>
            </w:r>
            <w:r>
              <w:rPr>
                <w:color w:val="1F4E79"/>
                <w:sz w:val="24"/>
              </w:rPr>
              <w:t>le regole date e condivise.</w:t>
            </w:r>
          </w:p>
        </w:tc>
        <w:tc>
          <w:tcPr>
            <w:tcW w:w="2693" w:type="dxa"/>
          </w:tcPr>
          <w:p w:rsidR="008F7004" w:rsidRDefault="005A16BC">
            <w:pPr>
              <w:pStyle w:val="TableParagraph"/>
              <w:spacing w:before="4" w:line="290" w:lineRule="exact"/>
              <w:ind w:left="121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Osserva</w:t>
            </w:r>
          </w:p>
          <w:p w:rsidR="008F7004" w:rsidRDefault="005A16BC">
            <w:pPr>
              <w:pStyle w:val="TableParagraph"/>
              <w:tabs>
                <w:tab w:val="left" w:pos="2206"/>
              </w:tabs>
              <w:spacing w:line="290" w:lineRule="exact"/>
              <w:ind w:left="121"/>
              <w:rPr>
                <w:sz w:val="24"/>
              </w:rPr>
            </w:pPr>
            <w:r>
              <w:rPr>
                <w:b/>
                <w:color w:val="1F4E79"/>
                <w:spacing w:val="-2"/>
                <w:sz w:val="24"/>
              </w:rPr>
              <w:t>consapevolmente</w:t>
            </w:r>
            <w:r>
              <w:rPr>
                <w:b/>
                <w:color w:val="1F4E79"/>
                <w:sz w:val="24"/>
              </w:rPr>
              <w:tab/>
            </w:r>
            <w:r>
              <w:rPr>
                <w:color w:val="1F4E79"/>
                <w:spacing w:val="-5"/>
                <w:sz w:val="24"/>
              </w:rPr>
              <w:t>le</w:t>
            </w:r>
          </w:p>
          <w:p w:rsidR="008F7004" w:rsidRDefault="005A16BC">
            <w:pPr>
              <w:pStyle w:val="TableParagraph"/>
              <w:tabs>
                <w:tab w:val="left" w:pos="1280"/>
                <w:tab w:val="left" w:pos="2259"/>
              </w:tabs>
              <w:spacing w:line="286" w:lineRule="exact"/>
              <w:ind w:left="121" w:right="354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regole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4"/>
                <w:sz w:val="24"/>
              </w:rPr>
              <w:t>date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10"/>
                <w:sz w:val="24"/>
              </w:rPr>
              <w:t xml:space="preserve">e </w:t>
            </w:r>
            <w:r>
              <w:rPr>
                <w:color w:val="1F4E79"/>
                <w:spacing w:val="-2"/>
                <w:sz w:val="24"/>
              </w:rPr>
              <w:t>condivise.</w:t>
            </w:r>
          </w:p>
        </w:tc>
      </w:tr>
      <w:tr w:rsidR="008F7004" w:rsidTr="00395E16">
        <w:trPr>
          <w:trHeight w:val="3684"/>
        </w:trPr>
        <w:tc>
          <w:tcPr>
            <w:tcW w:w="2551" w:type="dxa"/>
          </w:tcPr>
          <w:p w:rsidR="008F7004" w:rsidRDefault="005A16BC">
            <w:pPr>
              <w:pStyle w:val="TableParagraph"/>
              <w:spacing w:before="9" w:line="237" w:lineRule="auto"/>
              <w:ind w:left="117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Impegno e </w:t>
            </w:r>
            <w:r>
              <w:rPr>
                <w:color w:val="1F4E79"/>
                <w:spacing w:val="-2"/>
                <w:sz w:val="24"/>
              </w:rPr>
              <w:t>partecipazione al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lavoro comune</w:t>
            </w:r>
          </w:p>
        </w:tc>
        <w:tc>
          <w:tcPr>
            <w:tcW w:w="2475" w:type="dxa"/>
          </w:tcPr>
          <w:p w:rsidR="008F7004" w:rsidRDefault="005A16BC">
            <w:pPr>
              <w:pStyle w:val="TableParagraph"/>
              <w:rPr>
                <w:sz w:val="24"/>
              </w:rPr>
            </w:pPr>
            <w:r>
              <w:rPr>
                <w:b/>
                <w:color w:val="1F4E79"/>
                <w:sz w:val="24"/>
              </w:rPr>
              <w:t>Guidato</w:t>
            </w:r>
            <w:r>
              <w:rPr>
                <w:b/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partecipa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al lavoro comune, </w:t>
            </w:r>
            <w:r>
              <w:rPr>
                <w:b/>
                <w:color w:val="1F4E79"/>
                <w:sz w:val="24"/>
              </w:rPr>
              <w:t xml:space="preserve">stimolato </w:t>
            </w:r>
            <w:r>
              <w:rPr>
                <w:color w:val="1F4E79"/>
                <w:sz w:val="24"/>
              </w:rPr>
              <w:t xml:space="preserve">ascolta e </w:t>
            </w:r>
            <w:r>
              <w:rPr>
                <w:color w:val="1F4E79"/>
                <w:spacing w:val="-2"/>
                <w:sz w:val="24"/>
              </w:rPr>
              <w:t>partecipa.</w:t>
            </w:r>
          </w:p>
        </w:tc>
        <w:tc>
          <w:tcPr>
            <w:tcW w:w="2628" w:type="dxa"/>
            <w:gridSpan w:val="2"/>
          </w:tcPr>
          <w:p w:rsidR="008F7004" w:rsidRDefault="005A16BC">
            <w:pPr>
              <w:pStyle w:val="TableParagraph"/>
              <w:tabs>
                <w:tab w:val="left" w:pos="1394"/>
              </w:tabs>
              <w:ind w:left="122" w:right="71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Si impegna e partecipa al lavoro comune in </w:t>
            </w:r>
            <w:r>
              <w:rPr>
                <w:color w:val="1F4E79"/>
                <w:spacing w:val="-4"/>
                <w:sz w:val="24"/>
              </w:rPr>
              <w:t>modo</w:t>
            </w:r>
            <w:r>
              <w:rPr>
                <w:color w:val="1F4E79"/>
                <w:sz w:val="24"/>
              </w:rPr>
              <w:tab/>
            </w:r>
            <w:r>
              <w:rPr>
                <w:b/>
                <w:color w:val="1F4E79"/>
                <w:spacing w:val="-2"/>
                <w:sz w:val="24"/>
              </w:rPr>
              <w:t xml:space="preserve">pressoché </w:t>
            </w:r>
            <w:r>
              <w:rPr>
                <w:b/>
                <w:color w:val="1F4E79"/>
                <w:sz w:val="24"/>
              </w:rPr>
              <w:t>costante</w:t>
            </w:r>
            <w:r>
              <w:rPr>
                <w:color w:val="1F4E79"/>
                <w:sz w:val="24"/>
              </w:rPr>
              <w:t xml:space="preserve">, ascolta con interesse le discussioni </w:t>
            </w:r>
            <w:r>
              <w:rPr>
                <w:color w:val="1F4E79"/>
                <w:spacing w:val="-10"/>
                <w:sz w:val="24"/>
              </w:rPr>
              <w:t>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50"/>
                <w:sz w:val="24"/>
              </w:rPr>
              <w:t xml:space="preserve"> </w:t>
            </w:r>
            <w:r>
              <w:rPr>
                <w:color w:val="1F4E79"/>
                <w:spacing w:val="-2"/>
                <w:sz w:val="24"/>
              </w:rPr>
              <w:t>interviene</w:t>
            </w:r>
          </w:p>
          <w:p w:rsidR="008F7004" w:rsidRDefault="005A16BC">
            <w:pPr>
              <w:pStyle w:val="TableParagraph"/>
              <w:spacing w:line="292" w:lineRule="exact"/>
              <w:ind w:left="122"/>
              <w:rPr>
                <w:b/>
                <w:sz w:val="24"/>
              </w:rPr>
            </w:pPr>
            <w:r>
              <w:rPr>
                <w:b/>
                <w:color w:val="1F4E79"/>
                <w:spacing w:val="-2"/>
                <w:sz w:val="24"/>
              </w:rPr>
              <w:t>moderatamente.</w:t>
            </w:r>
          </w:p>
        </w:tc>
        <w:tc>
          <w:tcPr>
            <w:tcW w:w="2410" w:type="dxa"/>
          </w:tcPr>
          <w:p w:rsidR="008F7004" w:rsidRDefault="005A16BC">
            <w:pPr>
              <w:pStyle w:val="TableParagraph"/>
              <w:tabs>
                <w:tab w:val="left" w:pos="1046"/>
                <w:tab w:val="left" w:pos="1478"/>
                <w:tab w:val="left" w:pos="1521"/>
                <w:tab w:val="left" w:pos="1903"/>
              </w:tabs>
              <w:ind w:right="93"/>
              <w:rPr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Mostra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6"/>
                <w:sz w:val="24"/>
              </w:rPr>
              <w:t>un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4"/>
                <w:sz w:val="24"/>
              </w:rPr>
              <w:t xml:space="preserve">impegno </w:t>
            </w:r>
            <w:r>
              <w:rPr>
                <w:b/>
                <w:color w:val="1F4E79"/>
                <w:sz w:val="24"/>
              </w:rPr>
              <w:t>assiduo</w:t>
            </w:r>
            <w:r>
              <w:rPr>
                <w:color w:val="1F4E79"/>
                <w:sz w:val="24"/>
              </w:rPr>
              <w:t xml:space="preserve">, partecipa al </w:t>
            </w:r>
            <w:r>
              <w:rPr>
                <w:color w:val="1F4E79"/>
                <w:spacing w:val="-2"/>
                <w:sz w:val="24"/>
              </w:rPr>
              <w:t>lavoro</w:t>
            </w:r>
            <w:r>
              <w:rPr>
                <w:color w:val="1F4E79"/>
                <w:sz w:val="24"/>
              </w:rPr>
              <w:tab/>
              <w:t xml:space="preserve">comune in modo </w:t>
            </w:r>
            <w:r>
              <w:rPr>
                <w:b/>
                <w:color w:val="1F4E79"/>
                <w:sz w:val="24"/>
              </w:rPr>
              <w:t xml:space="preserve">apprezzabile </w:t>
            </w:r>
            <w:r>
              <w:rPr>
                <w:color w:val="1F4E79"/>
                <w:sz w:val="24"/>
              </w:rPr>
              <w:t xml:space="preserve">e interviene nelle </w:t>
            </w:r>
            <w:r>
              <w:rPr>
                <w:color w:val="1F4E79"/>
                <w:spacing w:val="-2"/>
                <w:sz w:val="24"/>
              </w:rPr>
              <w:t>discussioni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10"/>
                <w:sz w:val="24"/>
              </w:rPr>
              <w:t>e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4"/>
                <w:sz w:val="24"/>
              </w:rPr>
              <w:t xml:space="preserve">nelle </w:t>
            </w:r>
            <w:r>
              <w:rPr>
                <w:color w:val="1F4E79"/>
                <w:sz w:val="24"/>
              </w:rPr>
              <w:t xml:space="preserve">conversazioni, in </w:t>
            </w:r>
            <w:r>
              <w:rPr>
                <w:color w:val="1F4E79"/>
                <w:spacing w:val="-2"/>
                <w:sz w:val="24"/>
              </w:rPr>
              <w:t>maniera</w:t>
            </w:r>
            <w:r>
              <w:rPr>
                <w:color w:val="1F4E79"/>
                <w:spacing w:val="40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soddisfacente</w:t>
            </w:r>
            <w:r>
              <w:rPr>
                <w:color w:val="1F4E79"/>
                <w:sz w:val="24"/>
              </w:rPr>
              <w:t xml:space="preserve">, con discorsi </w:t>
            </w:r>
            <w:r>
              <w:rPr>
                <w:b/>
                <w:color w:val="1F4E79"/>
                <w:sz w:val="24"/>
              </w:rPr>
              <w:t>complet</w:t>
            </w:r>
            <w:r>
              <w:rPr>
                <w:color w:val="1F4E79"/>
                <w:sz w:val="24"/>
              </w:rPr>
              <w:t>i.</w:t>
            </w:r>
          </w:p>
        </w:tc>
        <w:tc>
          <w:tcPr>
            <w:tcW w:w="2268" w:type="dxa"/>
            <w:gridSpan w:val="3"/>
          </w:tcPr>
          <w:p w:rsidR="008F7004" w:rsidRDefault="005A16BC">
            <w:pPr>
              <w:pStyle w:val="TableParagraph"/>
              <w:ind w:left="118" w:right="73"/>
              <w:jc w:val="both"/>
              <w:rPr>
                <w:sz w:val="24"/>
              </w:rPr>
            </w:pPr>
            <w:r>
              <w:rPr>
                <w:color w:val="1F4E79"/>
                <w:sz w:val="24"/>
              </w:rPr>
              <w:t xml:space="preserve">Mostra un impegno </w:t>
            </w:r>
            <w:r>
              <w:rPr>
                <w:b/>
                <w:color w:val="1F4E79"/>
                <w:sz w:val="24"/>
              </w:rPr>
              <w:t>rilevante</w:t>
            </w:r>
            <w:r>
              <w:rPr>
                <w:color w:val="1F4E79"/>
                <w:sz w:val="24"/>
              </w:rPr>
              <w:t xml:space="preserve">, partecipa al lavoro comune in modo </w:t>
            </w:r>
            <w:r>
              <w:rPr>
                <w:b/>
                <w:color w:val="1F4E79"/>
                <w:sz w:val="24"/>
              </w:rPr>
              <w:t>costruttivo e produttivo</w:t>
            </w:r>
            <w:r>
              <w:rPr>
                <w:color w:val="1F4E79"/>
                <w:sz w:val="24"/>
              </w:rPr>
              <w:t>,</w:t>
            </w:r>
            <w:r>
              <w:rPr>
                <w:color w:val="1F4E79"/>
                <w:spacing w:val="-1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fornisce contributi </w:t>
            </w:r>
            <w:r>
              <w:rPr>
                <w:b/>
                <w:color w:val="1F4E79"/>
                <w:sz w:val="24"/>
              </w:rPr>
              <w:t xml:space="preserve">personali </w:t>
            </w:r>
            <w:r>
              <w:rPr>
                <w:color w:val="1F4E79"/>
                <w:sz w:val="24"/>
              </w:rPr>
              <w:t xml:space="preserve">e interviene nelle discussioni e nelle </w:t>
            </w:r>
            <w:r>
              <w:rPr>
                <w:color w:val="1F4E79"/>
                <w:spacing w:val="-2"/>
                <w:sz w:val="24"/>
              </w:rPr>
              <w:t>conversazioni,</w:t>
            </w:r>
          </w:p>
          <w:p w:rsidR="008F7004" w:rsidRDefault="005A16BC">
            <w:pPr>
              <w:pStyle w:val="TableParagraph"/>
              <w:spacing w:before="1"/>
              <w:ind w:left="118" w:right="55"/>
              <w:rPr>
                <w:b/>
                <w:sz w:val="24"/>
              </w:rPr>
            </w:pP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1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maniera</w:t>
            </w:r>
            <w:r>
              <w:rPr>
                <w:color w:val="1F4E79"/>
                <w:spacing w:val="-11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proficua</w:t>
            </w:r>
            <w:r>
              <w:rPr>
                <w:color w:val="1F4E79"/>
                <w:sz w:val="24"/>
              </w:rPr>
              <w:t xml:space="preserve">, con discorsi </w:t>
            </w:r>
            <w:r>
              <w:rPr>
                <w:b/>
                <w:color w:val="1F4E79"/>
                <w:sz w:val="24"/>
              </w:rPr>
              <w:t>articolati e precisi.</w:t>
            </w:r>
          </w:p>
        </w:tc>
        <w:tc>
          <w:tcPr>
            <w:tcW w:w="2693" w:type="dxa"/>
          </w:tcPr>
          <w:p w:rsidR="008F7004" w:rsidRDefault="005A16BC">
            <w:pPr>
              <w:pStyle w:val="TableParagraph"/>
              <w:tabs>
                <w:tab w:val="left" w:pos="1184"/>
                <w:tab w:val="left" w:pos="1798"/>
              </w:tabs>
              <w:ind w:left="121" w:right="74"/>
              <w:rPr>
                <w:b/>
                <w:sz w:val="24"/>
              </w:rPr>
            </w:pPr>
            <w:r>
              <w:rPr>
                <w:color w:val="1F4E79"/>
                <w:spacing w:val="-2"/>
                <w:sz w:val="24"/>
              </w:rPr>
              <w:t>Mostra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6"/>
                <w:sz w:val="24"/>
              </w:rPr>
              <w:t>un</w:t>
            </w:r>
            <w:r>
              <w:rPr>
                <w:color w:val="1F4E79"/>
                <w:sz w:val="24"/>
              </w:rPr>
              <w:tab/>
            </w:r>
            <w:r>
              <w:rPr>
                <w:color w:val="1F4E79"/>
                <w:spacing w:val="-2"/>
                <w:sz w:val="24"/>
              </w:rPr>
              <w:t xml:space="preserve">impegno </w:t>
            </w:r>
            <w:r>
              <w:rPr>
                <w:b/>
                <w:color w:val="1F4E79"/>
                <w:sz w:val="24"/>
              </w:rPr>
              <w:t>lodevole</w:t>
            </w:r>
            <w:r>
              <w:rPr>
                <w:color w:val="1F4E79"/>
                <w:sz w:val="24"/>
              </w:rPr>
              <w:t>,</w:t>
            </w:r>
            <w:r>
              <w:rPr>
                <w:color w:val="1F4E79"/>
                <w:spacing w:val="40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partecipa al lavoro comune in modo </w:t>
            </w:r>
            <w:r>
              <w:rPr>
                <w:b/>
                <w:color w:val="1F4E79"/>
                <w:sz w:val="24"/>
              </w:rPr>
              <w:t>considerevole</w:t>
            </w:r>
            <w:r>
              <w:rPr>
                <w:b/>
                <w:color w:val="1F4E79"/>
                <w:spacing w:val="40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e autonomo</w:t>
            </w:r>
            <w:r>
              <w:rPr>
                <w:color w:val="1F4E79"/>
                <w:sz w:val="24"/>
              </w:rPr>
              <w:t>, fornisce contributi</w:t>
            </w:r>
            <w:r>
              <w:rPr>
                <w:color w:val="1F4E79"/>
                <w:spacing w:val="40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originali</w:t>
            </w:r>
            <w:r>
              <w:rPr>
                <w:b/>
                <w:color w:val="1F4E79"/>
                <w:spacing w:val="80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e interviene nelle discussioni e nelle conversazioni,</w:t>
            </w:r>
            <w:r>
              <w:rPr>
                <w:color w:val="1F4E79"/>
                <w:spacing w:val="24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>in</w:t>
            </w:r>
            <w:r>
              <w:rPr>
                <w:color w:val="1F4E79"/>
                <w:spacing w:val="-12"/>
                <w:sz w:val="24"/>
              </w:rPr>
              <w:t xml:space="preserve"> </w:t>
            </w:r>
            <w:r>
              <w:rPr>
                <w:color w:val="1F4E79"/>
                <w:sz w:val="24"/>
              </w:rPr>
              <w:t xml:space="preserve">maniera </w:t>
            </w:r>
            <w:r>
              <w:rPr>
                <w:b/>
                <w:color w:val="1F4E79"/>
                <w:sz w:val="24"/>
              </w:rPr>
              <w:t>personale e</w:t>
            </w:r>
            <w:r w:rsidR="003B0990">
              <w:rPr>
                <w:b/>
                <w:color w:val="1F4E79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>pertinente</w:t>
            </w:r>
            <w:r>
              <w:rPr>
                <w:color w:val="1F4E79"/>
                <w:sz w:val="24"/>
              </w:rPr>
              <w:t>, con discorsi</w:t>
            </w:r>
            <w:r>
              <w:rPr>
                <w:color w:val="1F4E79"/>
                <w:spacing w:val="40"/>
                <w:sz w:val="24"/>
              </w:rPr>
              <w:t xml:space="preserve"> </w:t>
            </w:r>
            <w:r>
              <w:rPr>
                <w:b/>
                <w:color w:val="1F4E79"/>
                <w:sz w:val="24"/>
              </w:rPr>
              <w:t xml:space="preserve">articolati ed </w:t>
            </w:r>
            <w:r>
              <w:rPr>
                <w:b/>
                <w:color w:val="1F4E79"/>
                <w:spacing w:val="-2"/>
                <w:sz w:val="24"/>
              </w:rPr>
              <w:t>argomentati.</w:t>
            </w:r>
          </w:p>
        </w:tc>
      </w:tr>
    </w:tbl>
    <w:p w:rsidR="005A16BC" w:rsidRDefault="005A16BC"/>
    <w:sectPr w:rsidR="005A16BC" w:rsidSect="00B73D1D">
      <w:headerReference w:type="default" r:id="rId7"/>
      <w:pgSz w:w="16860" w:h="11930" w:orient="landscape"/>
      <w:pgMar w:top="1540" w:right="708" w:bottom="280" w:left="425" w:header="1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FB6" w:rsidRDefault="00413FB6">
      <w:r>
        <w:separator/>
      </w:r>
    </w:p>
  </w:endnote>
  <w:endnote w:type="continuationSeparator" w:id="0">
    <w:p w:rsidR="00413FB6" w:rsidRDefault="0041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FB6" w:rsidRDefault="00413FB6">
      <w:r>
        <w:separator/>
      </w:r>
    </w:p>
  </w:footnote>
  <w:footnote w:type="continuationSeparator" w:id="0">
    <w:p w:rsidR="00413FB6" w:rsidRDefault="00413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04" w:rsidRPr="00A32E6A" w:rsidRDefault="00B73D1D" w:rsidP="00B73D1D">
    <w:pPr>
      <w:pStyle w:val="Intestazione"/>
      <w:jc w:val="center"/>
    </w:pPr>
    <w:r w:rsidRPr="00E2651F">
      <w:rPr>
        <w:noProof/>
        <w:lang w:eastAsia="it-IT"/>
      </w:rPr>
      <w:drawing>
        <wp:inline distT="0" distB="0" distL="0" distR="0">
          <wp:extent cx="3686175" cy="1366053"/>
          <wp:effectExtent l="19050" t="0" r="9525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045" cy="13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7B4F"/>
    <w:multiLevelType w:val="hybridMultilevel"/>
    <w:tmpl w:val="9D08EA80"/>
    <w:lvl w:ilvl="0" w:tplc="DAE89D34">
      <w:numFmt w:val="bullet"/>
      <w:lvlText w:val=""/>
      <w:lvlJc w:val="left"/>
      <w:pPr>
        <w:ind w:left="734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0"/>
        <w:sz w:val="40"/>
        <w:szCs w:val="40"/>
        <w:lang w:val="it-IT" w:eastAsia="en-US" w:bidi="ar-SA"/>
      </w:rPr>
    </w:lvl>
    <w:lvl w:ilvl="1" w:tplc="6E58BC84">
      <w:numFmt w:val="bullet"/>
      <w:lvlText w:val="•"/>
      <w:lvlJc w:val="left"/>
      <w:pPr>
        <w:ind w:left="2237" w:hanging="363"/>
      </w:pPr>
      <w:rPr>
        <w:rFonts w:hint="default"/>
        <w:lang w:val="it-IT" w:eastAsia="en-US" w:bidi="ar-SA"/>
      </w:rPr>
    </w:lvl>
    <w:lvl w:ilvl="2" w:tplc="BFAE2D2A">
      <w:numFmt w:val="bullet"/>
      <w:lvlText w:val="•"/>
      <w:lvlJc w:val="left"/>
      <w:pPr>
        <w:ind w:left="3735" w:hanging="363"/>
      </w:pPr>
      <w:rPr>
        <w:rFonts w:hint="default"/>
        <w:lang w:val="it-IT" w:eastAsia="en-US" w:bidi="ar-SA"/>
      </w:rPr>
    </w:lvl>
    <w:lvl w:ilvl="3" w:tplc="F76A1FD2">
      <w:numFmt w:val="bullet"/>
      <w:lvlText w:val="•"/>
      <w:lvlJc w:val="left"/>
      <w:pPr>
        <w:ind w:left="5233" w:hanging="363"/>
      </w:pPr>
      <w:rPr>
        <w:rFonts w:hint="default"/>
        <w:lang w:val="it-IT" w:eastAsia="en-US" w:bidi="ar-SA"/>
      </w:rPr>
    </w:lvl>
    <w:lvl w:ilvl="4" w:tplc="381CEB7A">
      <w:numFmt w:val="bullet"/>
      <w:lvlText w:val="•"/>
      <w:lvlJc w:val="left"/>
      <w:pPr>
        <w:ind w:left="6730" w:hanging="363"/>
      </w:pPr>
      <w:rPr>
        <w:rFonts w:hint="default"/>
        <w:lang w:val="it-IT" w:eastAsia="en-US" w:bidi="ar-SA"/>
      </w:rPr>
    </w:lvl>
    <w:lvl w:ilvl="5" w:tplc="4B3A4D92">
      <w:numFmt w:val="bullet"/>
      <w:lvlText w:val="•"/>
      <w:lvlJc w:val="left"/>
      <w:pPr>
        <w:ind w:left="8228" w:hanging="363"/>
      </w:pPr>
      <w:rPr>
        <w:rFonts w:hint="default"/>
        <w:lang w:val="it-IT" w:eastAsia="en-US" w:bidi="ar-SA"/>
      </w:rPr>
    </w:lvl>
    <w:lvl w:ilvl="6" w:tplc="657E28A6">
      <w:numFmt w:val="bullet"/>
      <w:lvlText w:val="•"/>
      <w:lvlJc w:val="left"/>
      <w:pPr>
        <w:ind w:left="9726" w:hanging="363"/>
      </w:pPr>
      <w:rPr>
        <w:rFonts w:hint="default"/>
        <w:lang w:val="it-IT" w:eastAsia="en-US" w:bidi="ar-SA"/>
      </w:rPr>
    </w:lvl>
    <w:lvl w:ilvl="7" w:tplc="B810EB82">
      <w:numFmt w:val="bullet"/>
      <w:lvlText w:val="•"/>
      <w:lvlJc w:val="left"/>
      <w:pPr>
        <w:ind w:left="11224" w:hanging="363"/>
      </w:pPr>
      <w:rPr>
        <w:rFonts w:hint="default"/>
        <w:lang w:val="it-IT" w:eastAsia="en-US" w:bidi="ar-SA"/>
      </w:rPr>
    </w:lvl>
    <w:lvl w:ilvl="8" w:tplc="A0765824">
      <w:numFmt w:val="bullet"/>
      <w:lvlText w:val="•"/>
      <w:lvlJc w:val="left"/>
      <w:pPr>
        <w:ind w:left="12721" w:hanging="363"/>
      </w:pPr>
      <w:rPr>
        <w:rFonts w:hint="default"/>
        <w:lang w:val="it-IT" w:eastAsia="en-US" w:bidi="ar-SA"/>
      </w:rPr>
    </w:lvl>
  </w:abstractNum>
  <w:abstractNum w:abstractNumId="1">
    <w:nsid w:val="360466A2"/>
    <w:multiLevelType w:val="hybridMultilevel"/>
    <w:tmpl w:val="5108F3AE"/>
    <w:lvl w:ilvl="0" w:tplc="0AB06A44">
      <w:numFmt w:val="bullet"/>
      <w:lvlText w:val=""/>
      <w:lvlJc w:val="left"/>
      <w:pPr>
        <w:ind w:left="287" w:hanging="144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22"/>
        <w:w w:val="91"/>
        <w:sz w:val="24"/>
        <w:szCs w:val="24"/>
        <w:lang w:val="it-IT" w:eastAsia="en-US" w:bidi="ar-SA"/>
      </w:rPr>
    </w:lvl>
    <w:lvl w:ilvl="1" w:tplc="21C61176">
      <w:numFmt w:val="bullet"/>
      <w:lvlText w:val="•"/>
      <w:lvlJc w:val="left"/>
      <w:pPr>
        <w:ind w:left="749" w:hanging="144"/>
      </w:pPr>
      <w:rPr>
        <w:rFonts w:hint="default"/>
        <w:lang w:val="it-IT" w:eastAsia="en-US" w:bidi="ar-SA"/>
      </w:rPr>
    </w:lvl>
    <w:lvl w:ilvl="2" w:tplc="56AA4F1C">
      <w:numFmt w:val="bullet"/>
      <w:lvlText w:val="•"/>
      <w:lvlJc w:val="left"/>
      <w:pPr>
        <w:ind w:left="1218" w:hanging="144"/>
      </w:pPr>
      <w:rPr>
        <w:rFonts w:hint="default"/>
        <w:lang w:val="it-IT" w:eastAsia="en-US" w:bidi="ar-SA"/>
      </w:rPr>
    </w:lvl>
    <w:lvl w:ilvl="3" w:tplc="5E44E642">
      <w:numFmt w:val="bullet"/>
      <w:lvlText w:val="•"/>
      <w:lvlJc w:val="left"/>
      <w:pPr>
        <w:ind w:left="1687" w:hanging="144"/>
      </w:pPr>
      <w:rPr>
        <w:rFonts w:hint="default"/>
        <w:lang w:val="it-IT" w:eastAsia="en-US" w:bidi="ar-SA"/>
      </w:rPr>
    </w:lvl>
    <w:lvl w:ilvl="4" w:tplc="F9D4C69A">
      <w:numFmt w:val="bullet"/>
      <w:lvlText w:val="•"/>
      <w:lvlJc w:val="left"/>
      <w:pPr>
        <w:ind w:left="2157" w:hanging="144"/>
      </w:pPr>
      <w:rPr>
        <w:rFonts w:hint="default"/>
        <w:lang w:val="it-IT" w:eastAsia="en-US" w:bidi="ar-SA"/>
      </w:rPr>
    </w:lvl>
    <w:lvl w:ilvl="5" w:tplc="A96C074A">
      <w:numFmt w:val="bullet"/>
      <w:lvlText w:val="•"/>
      <w:lvlJc w:val="left"/>
      <w:pPr>
        <w:ind w:left="2626" w:hanging="144"/>
      </w:pPr>
      <w:rPr>
        <w:rFonts w:hint="default"/>
        <w:lang w:val="it-IT" w:eastAsia="en-US" w:bidi="ar-SA"/>
      </w:rPr>
    </w:lvl>
    <w:lvl w:ilvl="6" w:tplc="05D41826">
      <w:numFmt w:val="bullet"/>
      <w:lvlText w:val="•"/>
      <w:lvlJc w:val="left"/>
      <w:pPr>
        <w:ind w:left="3095" w:hanging="144"/>
      </w:pPr>
      <w:rPr>
        <w:rFonts w:hint="default"/>
        <w:lang w:val="it-IT" w:eastAsia="en-US" w:bidi="ar-SA"/>
      </w:rPr>
    </w:lvl>
    <w:lvl w:ilvl="7" w:tplc="C72C9CE2">
      <w:numFmt w:val="bullet"/>
      <w:lvlText w:val="•"/>
      <w:lvlJc w:val="left"/>
      <w:pPr>
        <w:ind w:left="3565" w:hanging="144"/>
      </w:pPr>
      <w:rPr>
        <w:rFonts w:hint="default"/>
        <w:lang w:val="it-IT" w:eastAsia="en-US" w:bidi="ar-SA"/>
      </w:rPr>
    </w:lvl>
    <w:lvl w:ilvl="8" w:tplc="2A7A12A2">
      <w:numFmt w:val="bullet"/>
      <w:lvlText w:val="•"/>
      <w:lvlJc w:val="left"/>
      <w:pPr>
        <w:ind w:left="4034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F7004"/>
    <w:rsid w:val="00015CC4"/>
    <w:rsid w:val="00111FF9"/>
    <w:rsid w:val="00126366"/>
    <w:rsid w:val="00187279"/>
    <w:rsid w:val="00311F6F"/>
    <w:rsid w:val="00395E16"/>
    <w:rsid w:val="003B0990"/>
    <w:rsid w:val="00413FB6"/>
    <w:rsid w:val="0046216E"/>
    <w:rsid w:val="004F064A"/>
    <w:rsid w:val="00572C92"/>
    <w:rsid w:val="005A16BC"/>
    <w:rsid w:val="00763507"/>
    <w:rsid w:val="00842011"/>
    <w:rsid w:val="00873796"/>
    <w:rsid w:val="008F7004"/>
    <w:rsid w:val="00A32E6A"/>
    <w:rsid w:val="00A96721"/>
    <w:rsid w:val="00B73D1D"/>
    <w:rsid w:val="00BB549F"/>
    <w:rsid w:val="00C122EA"/>
    <w:rsid w:val="00CA3FEF"/>
    <w:rsid w:val="00CA45D9"/>
    <w:rsid w:val="00D0080B"/>
    <w:rsid w:val="00D9273A"/>
    <w:rsid w:val="00F6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6216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216E"/>
    <w:rPr>
      <w:b/>
      <w:bCs/>
      <w:i/>
      <w:iCs/>
      <w:sz w:val="32"/>
      <w:szCs w:val="32"/>
    </w:rPr>
  </w:style>
  <w:style w:type="paragraph" w:styleId="Titolo">
    <w:name w:val="Title"/>
    <w:basedOn w:val="Normale"/>
    <w:uiPriority w:val="1"/>
    <w:qFormat/>
    <w:rsid w:val="0046216E"/>
    <w:pPr>
      <w:spacing w:before="675"/>
      <w:ind w:left="5031" w:right="2009" w:hanging="660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46216E"/>
    <w:pPr>
      <w:ind w:left="733" w:hanging="362"/>
    </w:pPr>
  </w:style>
  <w:style w:type="paragraph" w:customStyle="1" w:styleId="TableParagraph">
    <w:name w:val="Table Paragraph"/>
    <w:basedOn w:val="Normale"/>
    <w:uiPriority w:val="1"/>
    <w:qFormat/>
    <w:rsid w:val="0046216E"/>
    <w:pPr>
      <w:ind w:left="120"/>
    </w:pPr>
  </w:style>
  <w:style w:type="paragraph" w:styleId="Intestazione">
    <w:name w:val="header"/>
    <w:basedOn w:val="Normale"/>
    <w:link w:val="IntestazioneCarattere"/>
    <w:uiPriority w:val="99"/>
    <w:unhideWhenUsed/>
    <w:rsid w:val="00A32E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E6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2E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E6A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E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E1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Lupo_564</cp:lastModifiedBy>
  <cp:revision>3</cp:revision>
  <cp:lastPrinted>2025-05-05T15:30:00Z</cp:lastPrinted>
  <dcterms:created xsi:type="dcterms:W3CDTF">2025-01-21T12:07:00Z</dcterms:created>
  <dcterms:modified xsi:type="dcterms:W3CDTF">2025-05-05T15:31:00Z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